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CB2E8" w14:textId="20F00FCE" w:rsidR="007713DE" w:rsidRPr="00584DED" w:rsidRDefault="00590BC2" w:rsidP="00BA1569">
      <w:pPr>
        <w:pStyle w:val="PODNASLOV"/>
        <w:ind w:left="0" w:firstLine="0"/>
        <w:jc w:val="both"/>
        <w:rPr>
          <w:rFonts w:ascii="Century Gothic" w:hAnsi="Century Gothic"/>
          <w:sz w:val="24"/>
          <w:szCs w:val="24"/>
        </w:rPr>
      </w:pPr>
      <w:r w:rsidRPr="00584DED">
        <w:rPr>
          <w:rFonts w:ascii="Century Gothic" w:hAnsi="Century Gothic"/>
          <w:sz w:val="24"/>
          <w:szCs w:val="24"/>
        </w:rPr>
        <w:t>PONUDBENI PREDRAČUN</w:t>
      </w:r>
    </w:p>
    <w:p w14:paraId="6DED4F39" w14:textId="07FC9B0B" w:rsidR="0097195D" w:rsidRPr="00584DE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 w:val="24"/>
        </w:rPr>
      </w:pPr>
      <w:r w:rsidRPr="00584DED">
        <w:rPr>
          <w:rFonts w:ascii="Century Gothic" w:hAnsi="Century Gothic" w:cs="Arial"/>
          <w:color w:val="000000"/>
          <w:sz w:val="24"/>
        </w:rPr>
        <w:t xml:space="preserve">OPOZORILO: Ponudnik navede ponudbeno ceno in ponujene vrednosti samo za sklope, za katere oddaja ponudbo. Pred sklenitvijo </w:t>
      </w:r>
      <w:r w:rsidR="00B43714" w:rsidRPr="00584DED">
        <w:rPr>
          <w:rFonts w:ascii="Century Gothic" w:hAnsi="Century Gothic" w:cs="Arial"/>
          <w:color w:val="000000"/>
          <w:sz w:val="24"/>
        </w:rPr>
        <w:t>okvirnega sporazuma</w:t>
      </w:r>
      <w:r w:rsidRPr="00584DED">
        <w:rPr>
          <w:rFonts w:ascii="Century Gothic" w:hAnsi="Century Gothic" w:cs="Arial"/>
          <w:color w:val="000000"/>
          <w:sz w:val="24"/>
        </w:rPr>
        <w:t xml:space="preserve"> se v nadaljevanju navedene vrednosti prepišejo kot pogodbeno dogovorjene vrednosti. V nadaljevanju navedene količine (npr. število šolskih dni) s</w:t>
      </w:r>
      <w:r w:rsidR="00D14064">
        <w:rPr>
          <w:rFonts w:ascii="Century Gothic" w:hAnsi="Century Gothic" w:cs="Arial"/>
          <w:color w:val="000000"/>
          <w:sz w:val="24"/>
        </w:rPr>
        <w:t xml:space="preserve">o </w:t>
      </w:r>
      <w:r w:rsidRPr="00584DED">
        <w:rPr>
          <w:rFonts w:ascii="Century Gothic" w:hAnsi="Century Gothic" w:cs="Arial"/>
          <w:color w:val="000000"/>
          <w:sz w:val="24"/>
        </w:rPr>
        <w:t>okvirne iz za naročnika niso zavezujoče.</w:t>
      </w:r>
    </w:p>
    <w:p w14:paraId="44F9AA93" w14:textId="1D97E473" w:rsidR="00545E1B" w:rsidRPr="00545E1B" w:rsidRDefault="00545E1B" w:rsidP="00545E1B">
      <w:pPr>
        <w:spacing w:before="225" w:after="225"/>
        <w:jc w:val="both"/>
        <w:rPr>
          <w:rFonts w:ascii="Century Gothic" w:hAnsi="Century Gothic" w:cs="Arial"/>
          <w:color w:val="000000"/>
          <w:sz w:val="24"/>
        </w:rPr>
      </w:pPr>
      <w:r w:rsidRPr="00545E1B">
        <w:rPr>
          <w:rFonts w:ascii="Century Gothic" w:hAnsi="Century Gothic" w:cs="Arial"/>
          <w:color w:val="000000"/>
          <w:sz w:val="24"/>
        </w:rPr>
        <w:t xml:space="preserve">Ponudbena cena/km z DDV je za šolsko leto </w:t>
      </w:r>
      <w:r w:rsidR="00F50ED9" w:rsidRPr="00545E1B">
        <w:rPr>
          <w:rFonts w:ascii="Century Gothic" w:hAnsi="Century Gothic" w:cs="Arial"/>
          <w:color w:val="000000"/>
          <w:sz w:val="24"/>
        </w:rPr>
        <w:t>202</w:t>
      </w:r>
      <w:r w:rsidR="00F50ED9">
        <w:rPr>
          <w:rFonts w:ascii="Century Gothic" w:hAnsi="Century Gothic" w:cs="Arial"/>
          <w:color w:val="000000"/>
          <w:sz w:val="24"/>
        </w:rPr>
        <w:t>6</w:t>
      </w:r>
      <w:r w:rsidRPr="00545E1B">
        <w:rPr>
          <w:rFonts w:ascii="Century Gothic" w:hAnsi="Century Gothic" w:cs="Arial"/>
          <w:color w:val="000000"/>
          <w:sz w:val="24"/>
        </w:rPr>
        <w:t>/</w:t>
      </w:r>
      <w:r w:rsidR="00F50ED9" w:rsidRPr="00545E1B">
        <w:rPr>
          <w:rFonts w:ascii="Century Gothic" w:hAnsi="Century Gothic" w:cs="Arial"/>
          <w:color w:val="000000"/>
          <w:sz w:val="24"/>
        </w:rPr>
        <w:t>202</w:t>
      </w:r>
      <w:r w:rsidR="00F50ED9">
        <w:rPr>
          <w:rFonts w:ascii="Century Gothic" w:hAnsi="Century Gothic" w:cs="Arial"/>
          <w:color w:val="000000"/>
          <w:sz w:val="24"/>
        </w:rPr>
        <w:t>7</w:t>
      </w:r>
      <w:r w:rsidR="00F50ED9" w:rsidRPr="00545E1B">
        <w:rPr>
          <w:rFonts w:ascii="Century Gothic" w:hAnsi="Century Gothic" w:cs="Arial"/>
          <w:color w:val="000000"/>
          <w:sz w:val="24"/>
        </w:rPr>
        <w:t xml:space="preserve"> </w:t>
      </w:r>
      <w:r w:rsidRPr="00545E1B">
        <w:rPr>
          <w:rFonts w:ascii="Century Gothic" w:hAnsi="Century Gothic" w:cs="Arial"/>
          <w:color w:val="000000"/>
          <w:sz w:val="24"/>
        </w:rPr>
        <w:t>fiksna in nespremenljiva.</w:t>
      </w:r>
    </w:p>
    <w:p w14:paraId="43B28B3E" w14:textId="0AD33CB0" w:rsidR="00584DED" w:rsidRPr="00584DED" w:rsidRDefault="00584DED" w:rsidP="00584DED">
      <w:pPr>
        <w:spacing w:before="225" w:after="225"/>
        <w:jc w:val="both"/>
        <w:rPr>
          <w:rFonts w:ascii="Century Gothic" w:hAnsi="Century Gothic"/>
          <w:sz w:val="24"/>
          <w:u w:val="single"/>
        </w:rPr>
      </w:pPr>
      <w:r w:rsidRPr="00584DED">
        <w:rPr>
          <w:rFonts w:ascii="Century Gothic" w:hAnsi="Century Gothic"/>
          <w:b/>
          <w:bCs/>
          <w:sz w:val="24"/>
          <w:u w:val="single"/>
        </w:rPr>
        <w:t>OZNAČITE</w:t>
      </w:r>
      <w:r w:rsidRPr="00584DED">
        <w:rPr>
          <w:rFonts w:ascii="Century Gothic" w:hAnsi="Century Gothic"/>
          <w:sz w:val="24"/>
          <w:u w:val="single"/>
        </w:rPr>
        <w:t>, ZA KATERI SKLOP ODDAJATE PONUDBO:</w:t>
      </w:r>
    </w:p>
    <w:p w14:paraId="5D32E44B" w14:textId="750A3618" w:rsidR="00584DED" w:rsidRPr="00584DED" w:rsidRDefault="00584DED" w:rsidP="00D958A0">
      <w:pPr>
        <w:spacing w:before="225" w:after="225"/>
        <w:jc w:val="both"/>
        <w:rPr>
          <w:rFonts w:ascii="Century Gothic" w:hAnsi="Century Gothic" w:cs="Arial"/>
          <w:b/>
          <w:bCs/>
          <w:color w:val="000000"/>
          <w:sz w:val="24"/>
        </w:rPr>
      </w:pPr>
      <w:r w:rsidRPr="00584DED">
        <w:rPr>
          <w:rFonts w:ascii="Century Gothic" w:hAnsi="Century Gothic" w:cs="Arial"/>
          <w:b/>
          <w:bCs/>
          <w:color w:val="000000"/>
          <w:sz w:val="24"/>
        </w:rPr>
        <w:t xml:space="preserve"> </w:t>
      </w:r>
      <w:r w:rsidR="00D958A0" w:rsidRPr="00D958A0">
        <w:rPr>
          <w:rFonts w:ascii="Century Gothic" w:hAnsi="Century Gothic" w:cs="Arial"/>
          <w:b/>
          <w:bCs/>
          <w:color w:val="000000"/>
          <w:sz w:val="24"/>
        </w:rPr>
        <w:t>SKLOP 1: Avtobusni prevozi otrok v OŠ Naklo</w:t>
      </w:r>
    </w:p>
    <w:p w14:paraId="63D0C226" w14:textId="225338AA" w:rsidR="00584DED" w:rsidRPr="00584DED" w:rsidRDefault="00584DED" w:rsidP="00584DED">
      <w:pPr>
        <w:spacing w:before="225" w:after="225"/>
        <w:jc w:val="both"/>
        <w:rPr>
          <w:rFonts w:ascii="Century Gothic" w:hAnsi="Century Gothic" w:cs="Arial"/>
          <w:b/>
          <w:bCs/>
          <w:color w:val="000000"/>
          <w:sz w:val="24"/>
        </w:rPr>
      </w:pPr>
      <w:r w:rsidRPr="00584DED">
        <w:rPr>
          <w:rFonts w:ascii="Century Gothic" w:hAnsi="Century Gothic" w:cs="Arial"/>
          <w:b/>
          <w:bCs/>
          <w:color w:val="000000"/>
          <w:sz w:val="24"/>
        </w:rPr>
        <w:t xml:space="preserve"> </w:t>
      </w:r>
      <w:r w:rsidR="00D958A0" w:rsidRPr="00D958A0">
        <w:rPr>
          <w:rFonts w:ascii="Century Gothic" w:hAnsi="Century Gothic" w:cs="Arial"/>
          <w:b/>
          <w:bCs/>
          <w:color w:val="000000"/>
          <w:sz w:val="24"/>
        </w:rPr>
        <w:t>SKLOP 2: Minibus prevozi otrok v OŠ Naklo</w:t>
      </w:r>
    </w:p>
    <w:p w14:paraId="2184ECC3" w14:textId="6AB25827" w:rsidR="00D958A0" w:rsidRDefault="00584DED" w:rsidP="00D958A0">
      <w:pPr>
        <w:spacing w:before="225" w:after="225"/>
        <w:jc w:val="both"/>
        <w:rPr>
          <w:rFonts w:ascii="Century Gothic" w:hAnsi="Century Gothic"/>
          <w:color w:val="FF0000"/>
          <w:sz w:val="24"/>
        </w:rPr>
      </w:pPr>
      <w:r w:rsidRPr="00584DED">
        <w:rPr>
          <w:rFonts w:ascii="Century Gothic" w:hAnsi="Century Gothic" w:cs="Arial"/>
          <w:b/>
          <w:bCs/>
          <w:color w:val="000000"/>
          <w:sz w:val="24"/>
        </w:rPr>
        <w:t xml:space="preserve"> </w:t>
      </w:r>
      <w:r w:rsidR="00D958A0" w:rsidRPr="00D958A0">
        <w:rPr>
          <w:rFonts w:ascii="Century Gothic" w:hAnsi="Century Gothic" w:cs="Arial"/>
          <w:b/>
          <w:bCs/>
          <w:color w:val="000000"/>
          <w:sz w:val="24"/>
        </w:rPr>
        <w:t>SKLOP 3: Minibus prevozi otrok s posebnimi potrebami v OŠ Helene Puhar Kranj</w:t>
      </w:r>
    </w:p>
    <w:p w14:paraId="5C628C4D" w14:textId="6723C26E" w:rsidR="00584DED" w:rsidRDefault="00675AFE">
      <w:pPr>
        <w:spacing w:after="200" w:line="276" w:lineRule="auto"/>
        <w:rPr>
          <w:rFonts w:ascii="Century Gothic" w:hAnsi="Century Gothic"/>
          <w:sz w:val="24"/>
        </w:rPr>
      </w:pPr>
      <w:r w:rsidRPr="00675AFE">
        <w:rPr>
          <w:rFonts w:ascii="Century Gothic" w:hAnsi="Century Gothic"/>
          <w:color w:val="FF0000"/>
          <w:sz w:val="24"/>
        </w:rPr>
        <w:t xml:space="preserve">Ponudniki vnesejo v informacijski sistem v korak ''Zahteve'' v ponudbeni predračun skupno ponujeno ceno za obdobje </w:t>
      </w:r>
      <w:r w:rsidR="001C5900">
        <w:rPr>
          <w:rFonts w:ascii="Century Gothic" w:hAnsi="Century Gothic"/>
          <w:color w:val="FF0000"/>
          <w:sz w:val="24"/>
        </w:rPr>
        <w:t xml:space="preserve">enega leta </w:t>
      </w:r>
      <w:r w:rsidR="005D0289">
        <w:rPr>
          <w:rFonts w:ascii="Century Gothic" w:hAnsi="Century Gothic"/>
          <w:color w:val="FF0000"/>
          <w:sz w:val="24"/>
        </w:rPr>
        <w:t>(</w:t>
      </w:r>
      <w:r w:rsidR="001C5900">
        <w:rPr>
          <w:rFonts w:ascii="Century Gothic" w:hAnsi="Century Gothic"/>
          <w:color w:val="FF0000"/>
          <w:sz w:val="24"/>
        </w:rPr>
        <w:t>190</w:t>
      </w:r>
      <w:r w:rsidR="005D0289">
        <w:rPr>
          <w:rFonts w:ascii="Century Gothic" w:hAnsi="Century Gothic"/>
          <w:color w:val="FF0000"/>
          <w:sz w:val="24"/>
        </w:rPr>
        <w:t xml:space="preserve"> dni) </w:t>
      </w:r>
      <w:r w:rsidRPr="00675AFE">
        <w:rPr>
          <w:rFonts w:ascii="Century Gothic" w:hAnsi="Century Gothic"/>
          <w:color w:val="FF0000"/>
          <w:sz w:val="24"/>
        </w:rPr>
        <w:t>v EUR brez DDV.</w:t>
      </w:r>
      <w:r w:rsidR="00584DED">
        <w:rPr>
          <w:rFonts w:ascii="Century Gothic" w:hAnsi="Century Gothic"/>
          <w:sz w:val="24"/>
        </w:rPr>
        <w:br w:type="page"/>
      </w:r>
    </w:p>
    <w:p w14:paraId="6CA099C4" w14:textId="2AD4AE5E" w:rsidR="0097195D" w:rsidRDefault="0097195D" w:rsidP="0097195D">
      <w:pPr>
        <w:spacing w:before="225" w:after="225"/>
        <w:jc w:val="both"/>
        <w:rPr>
          <w:rFonts w:ascii="Century Gothic" w:hAnsi="Century Gothic" w:cs="Arial"/>
          <w:color w:val="000000"/>
          <w:sz w:val="24"/>
        </w:rPr>
      </w:pPr>
      <w:r w:rsidRPr="00584DED">
        <w:rPr>
          <w:rFonts w:ascii="Century Gothic" w:hAnsi="Century Gothic"/>
          <w:sz w:val="24"/>
        </w:rPr>
        <w:lastRenderedPageBreak/>
        <w:t xml:space="preserve">Na osnovi javnega naročilo za izbiro izvajalca </w:t>
      </w:r>
      <w:r w:rsidR="00D958A0">
        <w:rPr>
          <w:rFonts w:ascii="Century Gothic" w:hAnsi="Century Gothic"/>
          <w:sz w:val="24"/>
        </w:rPr>
        <w:t>šolskih prevozov otrok Občine Naklo</w:t>
      </w:r>
      <w:r w:rsidRPr="00584DED">
        <w:rPr>
          <w:rFonts w:ascii="Century Gothic" w:hAnsi="Century Gothic"/>
          <w:sz w:val="24"/>
        </w:rPr>
        <w:t xml:space="preserve"> za obdobje </w:t>
      </w:r>
      <w:r w:rsidR="001C5900">
        <w:rPr>
          <w:rFonts w:ascii="Century Gothic" w:hAnsi="Century Gothic"/>
          <w:sz w:val="24"/>
        </w:rPr>
        <w:t>enega leta</w:t>
      </w:r>
      <w:r w:rsidRPr="00584DED">
        <w:rPr>
          <w:rFonts w:ascii="Century Gothic" w:hAnsi="Century Gothic"/>
          <w:sz w:val="24"/>
        </w:rPr>
        <w:t xml:space="preserve"> in sicer za šolsk</w:t>
      </w:r>
      <w:r w:rsidR="001C5900">
        <w:rPr>
          <w:rFonts w:ascii="Century Gothic" w:hAnsi="Century Gothic"/>
          <w:sz w:val="24"/>
        </w:rPr>
        <w:t xml:space="preserve">o </w:t>
      </w:r>
      <w:r w:rsidRPr="00584DED">
        <w:rPr>
          <w:rFonts w:ascii="Century Gothic" w:hAnsi="Century Gothic"/>
          <w:sz w:val="24"/>
        </w:rPr>
        <w:t>let</w:t>
      </w:r>
      <w:r w:rsidR="001C5900">
        <w:rPr>
          <w:rFonts w:ascii="Century Gothic" w:hAnsi="Century Gothic"/>
          <w:sz w:val="24"/>
        </w:rPr>
        <w:t>o</w:t>
      </w:r>
      <w:r w:rsidR="00B43714" w:rsidRPr="00584DED">
        <w:rPr>
          <w:rFonts w:ascii="Century Gothic" w:hAnsi="Century Gothic"/>
          <w:sz w:val="24"/>
        </w:rPr>
        <w:t xml:space="preserve"> </w:t>
      </w:r>
      <w:r w:rsidRPr="00584DED">
        <w:rPr>
          <w:rFonts w:ascii="Century Gothic" w:hAnsi="Century Gothic"/>
          <w:sz w:val="24"/>
        </w:rPr>
        <w:t>2025/2026</w:t>
      </w:r>
      <w:r w:rsidR="001C5900">
        <w:rPr>
          <w:rFonts w:ascii="Century Gothic" w:hAnsi="Century Gothic"/>
          <w:sz w:val="24"/>
        </w:rPr>
        <w:t xml:space="preserve"> </w:t>
      </w:r>
      <w:r w:rsidRPr="00584DED">
        <w:rPr>
          <w:rFonts w:ascii="Century Gothic" w:hAnsi="Century Gothic" w:cs="Arial"/>
          <w:color w:val="000000"/>
          <w:sz w:val="24"/>
        </w:rPr>
        <w:t xml:space="preserve">dajemo </w:t>
      </w:r>
      <w:r w:rsidR="00D958A0">
        <w:rPr>
          <w:rFonts w:ascii="Century Gothic" w:hAnsi="Century Gothic" w:cs="Arial"/>
          <w:color w:val="000000"/>
          <w:sz w:val="24"/>
        </w:rPr>
        <w:t xml:space="preserve">za SKLOP 1 </w:t>
      </w:r>
      <w:r w:rsidRPr="00584DED">
        <w:rPr>
          <w:rFonts w:ascii="Century Gothic" w:hAnsi="Century Gothic" w:cs="Arial"/>
          <w:color w:val="000000"/>
          <w:sz w:val="24"/>
        </w:rPr>
        <w:t>predračun, kot sledi:</w:t>
      </w:r>
    </w:p>
    <w:p w14:paraId="64752272" w14:textId="0E5389E7" w:rsidR="00545E1B" w:rsidRDefault="00545E1B" w:rsidP="0097195D">
      <w:pPr>
        <w:spacing w:before="225" w:after="225"/>
        <w:jc w:val="both"/>
        <w:rPr>
          <w:rFonts w:ascii="Century Gothic" w:hAnsi="Century Gothic" w:cs="Arial"/>
          <w:b/>
          <w:bCs/>
          <w:color w:val="000000"/>
          <w:sz w:val="24"/>
          <w:u w:val="single"/>
        </w:rPr>
      </w:pPr>
      <w:r w:rsidRPr="00545E1B">
        <w:rPr>
          <w:rFonts w:ascii="Century Gothic" w:hAnsi="Century Gothic" w:cs="Arial"/>
          <w:b/>
          <w:bCs/>
          <w:color w:val="000000"/>
          <w:sz w:val="24"/>
          <w:u w:val="single"/>
        </w:rPr>
        <w:t>SKLOP 1:</w:t>
      </w:r>
    </w:p>
    <w:tbl>
      <w:tblPr>
        <w:tblW w:w="0" w:type="auto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4"/>
        <w:gridCol w:w="2230"/>
        <w:gridCol w:w="2507"/>
        <w:gridCol w:w="5030"/>
      </w:tblGrid>
      <w:tr w:rsidR="005D0289" w:rsidRPr="00584DED" w14:paraId="35643716" w14:textId="3903C1DB" w:rsidTr="000278CE">
        <w:tc>
          <w:tcPr>
            <w:tcW w:w="4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895B7D" w14:textId="77777777" w:rsidR="005D0289" w:rsidRPr="00584DED" w:rsidRDefault="005D0289" w:rsidP="00584DED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bookmarkStart w:id="0" w:name="_Hlk132897501"/>
            <w:bookmarkStart w:id="1" w:name="_Hlk132897521"/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Relacija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1687957E" w14:textId="77777777" w:rsidR="005D0289" w:rsidRPr="00584DED" w:rsidRDefault="005D0289" w:rsidP="00584DED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Predvideno št. učencev na relaciji</w:t>
            </w:r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7705BE02" w14:textId="77777777" w:rsidR="005D0289" w:rsidRPr="00584DED" w:rsidRDefault="005D0289" w:rsidP="00584DED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>Dnevna c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ena v </w:t>
            </w:r>
          </w:p>
          <w:p w14:paraId="6030BA02" w14:textId="71235773" w:rsidR="005D0289" w:rsidRDefault="005D0289" w:rsidP="005D0289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EUR </w:t>
            </w: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>brez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 DDV </w:t>
            </w:r>
          </w:p>
        </w:tc>
      </w:tr>
      <w:bookmarkEnd w:id="0"/>
      <w:tr w:rsidR="005D0289" w:rsidRPr="00584DED" w14:paraId="36CEC559" w14:textId="77777777" w:rsidTr="005D0289">
        <w:trPr>
          <w:trHeight w:val="480"/>
        </w:trPr>
        <w:tc>
          <w:tcPr>
            <w:tcW w:w="43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CB1A8A" w14:textId="74AE89BA" w:rsidR="005D0289" w:rsidRPr="0022329B" w:rsidRDefault="0022329B" w:rsidP="005D0289">
            <w:pPr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  <w:r w:rsidRPr="0022329B">
              <w:rPr>
                <w:rFonts w:ascii="Calibri" w:hAnsi="Calibri" w:cs="Calibri"/>
                <w:b/>
                <w:bCs/>
                <w:color w:val="000000"/>
                <w:sz w:val="24"/>
              </w:rPr>
              <w:t>Podnart, Podbrezje, Strahinj – OŠ Naklo</w:t>
            </w:r>
            <w:r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  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42C5DE06" w14:textId="61E6D335" w:rsidR="005D0289" w:rsidRPr="00584DED" w:rsidRDefault="00E821DA" w:rsidP="005D0289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30</w:t>
            </w:r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55FC9D5" w14:textId="77777777" w:rsidR="005D0289" w:rsidRPr="00584DED" w:rsidRDefault="005D0289" w:rsidP="00584DED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E01130" w:rsidRPr="00584DED" w14:paraId="01283BD6" w14:textId="77777777" w:rsidTr="005D0289">
        <w:trPr>
          <w:trHeight w:val="480"/>
        </w:trPr>
        <w:tc>
          <w:tcPr>
            <w:tcW w:w="43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D0763F" w14:textId="2372EF93" w:rsidR="00E01130" w:rsidRPr="0022329B" w:rsidRDefault="00E01130" w:rsidP="005D0289">
            <w:pPr>
              <w:rPr>
                <w:rFonts w:ascii="Calibri" w:hAnsi="Calibri" w:cs="Calibri"/>
                <w:b/>
                <w:bCs/>
                <w:color w:val="000000"/>
                <w:sz w:val="24"/>
              </w:rPr>
            </w:pPr>
            <w:r w:rsidRPr="00E01130">
              <w:rPr>
                <w:rFonts w:ascii="Calibri" w:hAnsi="Calibri" w:cs="Calibri"/>
                <w:b/>
                <w:bCs/>
                <w:color w:val="000000"/>
                <w:sz w:val="24"/>
              </w:rPr>
              <w:t xml:space="preserve">OŠ Naklo – </w:t>
            </w:r>
            <w:r w:rsidRPr="00740309">
              <w:rPr>
                <w:rFonts w:ascii="Calibri" w:hAnsi="Calibri" w:cs="Calibri"/>
                <w:b/>
                <w:bCs/>
                <w:color w:val="000000"/>
                <w:sz w:val="24"/>
              </w:rPr>
              <w:t>Strahinj – Zadraga – Podbrezje - Podnart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2F55255B" w14:textId="6F41874C" w:rsidR="00E01130" w:rsidRDefault="00E821DA" w:rsidP="005D0289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25</w:t>
            </w:r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086DF0F" w14:textId="77777777" w:rsidR="00E01130" w:rsidRPr="00584DED" w:rsidRDefault="00E01130" w:rsidP="00584DED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45E1B" w:rsidRPr="00584DED" w14:paraId="12626DCD" w14:textId="77777777" w:rsidTr="00BE61CB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1A118" w14:textId="4331610A" w:rsidR="00545E1B" w:rsidRPr="00E34B8B" w:rsidRDefault="00545E1B" w:rsidP="00545E1B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dnevna cena v EUR brez DDV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8DBBA" w14:textId="77777777" w:rsidR="00545E1B" w:rsidRPr="00584DED" w:rsidRDefault="00545E1B" w:rsidP="00545E1B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45E1B" w:rsidRPr="00584DED" w14:paraId="2850B8DA" w14:textId="77777777" w:rsidTr="00BE61CB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4A94A2" w14:textId="6A3EAC4F" w:rsidR="00545E1B" w:rsidRDefault="00545E1B" w:rsidP="00545E1B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letna cena (190 dni) v EUR brez DDV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4CAB0" w14:textId="77777777" w:rsidR="00545E1B" w:rsidRPr="00584DED" w:rsidRDefault="00545E1B" w:rsidP="00545E1B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45E1B" w:rsidRPr="00584DED" w14:paraId="137215C1" w14:textId="77777777" w:rsidTr="00BE61CB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154D87" w14:textId="123305C5" w:rsidR="00545E1B" w:rsidRDefault="00545E1B" w:rsidP="00545E1B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letna cena (190 dni) v EUR z DDV (9,5 %)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4BEA8D" w14:textId="77777777" w:rsidR="00545E1B" w:rsidRPr="00584DED" w:rsidRDefault="00545E1B" w:rsidP="00545E1B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bookmarkEnd w:id="1"/>
    </w:tbl>
    <w:p w14:paraId="1AFBAACE" w14:textId="77777777" w:rsidR="00584DED" w:rsidRDefault="00584DED"/>
    <w:p w14:paraId="1715B5CC" w14:textId="77777777" w:rsidR="00545E1B" w:rsidRDefault="00545E1B" w:rsidP="00545E1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</w:p>
    <w:p w14:paraId="768BA0B7" w14:textId="76182378" w:rsidR="00545E1B" w:rsidRPr="00584DED" w:rsidRDefault="00545E1B" w:rsidP="00545E1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  <w:r w:rsidRPr="00584DED">
        <w:rPr>
          <w:rFonts w:ascii="Century Gothic" w:eastAsiaTheme="minorEastAsia" w:hAnsi="Century Gothic" w:cs="Calibri"/>
          <w:sz w:val="24"/>
        </w:rPr>
        <w:t>Žig in podpis ponudnika*:</w:t>
      </w:r>
    </w:p>
    <w:p w14:paraId="65A17767" w14:textId="77777777" w:rsidR="00545E1B" w:rsidRPr="00584DED" w:rsidRDefault="00545E1B" w:rsidP="00545E1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</w:p>
    <w:p w14:paraId="7E6E8C0C" w14:textId="77777777" w:rsidR="00545E1B" w:rsidRPr="00584DED" w:rsidRDefault="00545E1B" w:rsidP="00545E1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  <w:r w:rsidRPr="00584DED">
        <w:rPr>
          <w:rFonts w:ascii="Century Gothic" w:eastAsiaTheme="minorEastAsia" w:hAnsi="Century Gothic" w:cs="Calibri"/>
          <w:sz w:val="24"/>
        </w:rPr>
        <w:t>________________________</w:t>
      </w:r>
    </w:p>
    <w:p w14:paraId="71FF9C32" w14:textId="77777777" w:rsidR="00545E1B" w:rsidRPr="00584DED" w:rsidRDefault="00545E1B" w:rsidP="00545E1B">
      <w:pPr>
        <w:spacing w:line="276" w:lineRule="auto"/>
        <w:ind w:left="5112"/>
        <w:rPr>
          <w:rFonts w:ascii="Century Gothic" w:eastAsiaTheme="minorEastAsia" w:hAnsi="Century Gothic"/>
          <w:b/>
          <w:caps/>
          <w:color w:val="7F7F7F" w:themeColor="text1" w:themeTint="80"/>
          <w:sz w:val="24"/>
          <w:u w:val="single"/>
        </w:rPr>
      </w:pPr>
      <w:r w:rsidRPr="00584DED">
        <w:rPr>
          <w:rFonts w:ascii="Century Gothic" w:eastAsiaTheme="minorEastAsia" w:hAnsi="Century Gothic" w:cs="Calibri"/>
          <w:color w:val="7F7F7F" w:themeColor="text1" w:themeTint="80"/>
          <w:sz w:val="24"/>
        </w:rPr>
        <w:t>* V primeru kvalificiranega elektronskega podpisa, žig ni potreben.</w:t>
      </w:r>
    </w:p>
    <w:p w14:paraId="7677276C" w14:textId="77777777" w:rsidR="00545E1B" w:rsidRDefault="00545E1B">
      <w:pPr>
        <w:spacing w:after="200" w:line="276" w:lineRule="auto"/>
        <w:rPr>
          <w:rFonts w:ascii="Century Gothic" w:hAnsi="Century Gothic" w:cs="Arial"/>
          <w:b/>
          <w:bCs/>
          <w:color w:val="000000"/>
          <w:sz w:val="24"/>
          <w:u w:val="single"/>
        </w:rPr>
      </w:pPr>
      <w:r>
        <w:rPr>
          <w:rFonts w:ascii="Century Gothic" w:hAnsi="Century Gothic" w:cs="Arial"/>
          <w:b/>
          <w:bCs/>
          <w:color w:val="000000"/>
          <w:sz w:val="24"/>
          <w:u w:val="single"/>
        </w:rPr>
        <w:br w:type="page"/>
      </w:r>
    </w:p>
    <w:p w14:paraId="7E645380" w14:textId="626EE324" w:rsidR="001C5900" w:rsidRDefault="001C5900" w:rsidP="001C5900">
      <w:pPr>
        <w:spacing w:before="225" w:after="225"/>
        <w:jc w:val="both"/>
        <w:rPr>
          <w:rFonts w:ascii="Century Gothic" w:hAnsi="Century Gothic" w:cs="Arial"/>
          <w:color w:val="000000"/>
          <w:sz w:val="24"/>
        </w:rPr>
      </w:pPr>
      <w:r w:rsidRPr="00584DED">
        <w:rPr>
          <w:rFonts w:ascii="Century Gothic" w:hAnsi="Century Gothic"/>
          <w:sz w:val="24"/>
        </w:rPr>
        <w:lastRenderedPageBreak/>
        <w:t xml:space="preserve">Na osnovi javnega naročilo za izbiro izvajalca </w:t>
      </w:r>
      <w:r>
        <w:rPr>
          <w:rFonts w:ascii="Century Gothic" w:hAnsi="Century Gothic"/>
          <w:sz w:val="24"/>
        </w:rPr>
        <w:t>šolskih prevozov otrok Občine Naklo</w:t>
      </w:r>
      <w:r w:rsidRPr="00584DED">
        <w:rPr>
          <w:rFonts w:ascii="Century Gothic" w:hAnsi="Century Gothic"/>
          <w:sz w:val="24"/>
        </w:rPr>
        <w:t xml:space="preserve"> za obdobje </w:t>
      </w:r>
      <w:r>
        <w:rPr>
          <w:rFonts w:ascii="Century Gothic" w:hAnsi="Century Gothic"/>
          <w:sz w:val="24"/>
        </w:rPr>
        <w:t>enega leta</w:t>
      </w:r>
      <w:r w:rsidRPr="00584DED">
        <w:rPr>
          <w:rFonts w:ascii="Century Gothic" w:hAnsi="Century Gothic"/>
          <w:sz w:val="24"/>
        </w:rPr>
        <w:t xml:space="preserve"> in sicer za šolsk</w:t>
      </w:r>
      <w:r>
        <w:rPr>
          <w:rFonts w:ascii="Century Gothic" w:hAnsi="Century Gothic"/>
          <w:sz w:val="24"/>
        </w:rPr>
        <w:t xml:space="preserve">o </w:t>
      </w:r>
      <w:r w:rsidRPr="00584DED">
        <w:rPr>
          <w:rFonts w:ascii="Century Gothic" w:hAnsi="Century Gothic"/>
          <w:sz w:val="24"/>
        </w:rPr>
        <w:t>let</w:t>
      </w:r>
      <w:r>
        <w:rPr>
          <w:rFonts w:ascii="Century Gothic" w:hAnsi="Century Gothic"/>
          <w:sz w:val="24"/>
        </w:rPr>
        <w:t>o</w:t>
      </w:r>
      <w:r w:rsidRPr="00584DED">
        <w:rPr>
          <w:rFonts w:ascii="Century Gothic" w:hAnsi="Century Gothic"/>
          <w:sz w:val="24"/>
        </w:rPr>
        <w:t xml:space="preserve"> 2025/2026</w:t>
      </w:r>
      <w:r>
        <w:rPr>
          <w:rFonts w:ascii="Century Gothic" w:hAnsi="Century Gothic"/>
          <w:sz w:val="24"/>
        </w:rPr>
        <w:t xml:space="preserve"> </w:t>
      </w:r>
      <w:r w:rsidRPr="00584DED">
        <w:rPr>
          <w:rFonts w:ascii="Century Gothic" w:hAnsi="Century Gothic" w:cs="Arial"/>
          <w:color w:val="000000"/>
          <w:sz w:val="24"/>
        </w:rPr>
        <w:t xml:space="preserve">dajemo </w:t>
      </w:r>
      <w:r>
        <w:rPr>
          <w:rFonts w:ascii="Century Gothic" w:hAnsi="Century Gothic" w:cs="Arial"/>
          <w:color w:val="000000"/>
          <w:sz w:val="24"/>
        </w:rPr>
        <w:t xml:space="preserve">za SKLOP 2 </w:t>
      </w:r>
      <w:r w:rsidRPr="00584DED">
        <w:rPr>
          <w:rFonts w:ascii="Century Gothic" w:hAnsi="Century Gothic" w:cs="Arial"/>
          <w:color w:val="000000"/>
          <w:sz w:val="24"/>
        </w:rPr>
        <w:t>predračun, kot sledi:</w:t>
      </w:r>
    </w:p>
    <w:p w14:paraId="5B2D4D56" w14:textId="2D87186A" w:rsidR="00545E1B" w:rsidRPr="00545E1B" w:rsidRDefault="00545E1B" w:rsidP="00545E1B">
      <w:pPr>
        <w:spacing w:before="225" w:after="225"/>
        <w:jc w:val="both"/>
        <w:rPr>
          <w:rFonts w:ascii="Century Gothic" w:hAnsi="Century Gothic" w:cs="Arial"/>
          <w:b/>
          <w:bCs/>
          <w:color w:val="000000"/>
          <w:sz w:val="24"/>
          <w:u w:val="single"/>
        </w:rPr>
      </w:pPr>
      <w:r w:rsidRPr="00545E1B">
        <w:rPr>
          <w:rFonts w:ascii="Century Gothic" w:hAnsi="Century Gothic" w:cs="Arial"/>
          <w:b/>
          <w:bCs/>
          <w:color w:val="000000"/>
          <w:sz w:val="24"/>
          <w:u w:val="single"/>
        </w:rPr>
        <w:t xml:space="preserve">SKLOP </w:t>
      </w:r>
      <w:r w:rsidR="005D0289">
        <w:rPr>
          <w:rFonts w:ascii="Century Gothic" w:hAnsi="Century Gothic" w:cs="Arial"/>
          <w:b/>
          <w:bCs/>
          <w:color w:val="000000"/>
          <w:sz w:val="24"/>
          <w:u w:val="single"/>
        </w:rPr>
        <w:t>2</w:t>
      </w:r>
      <w:r w:rsidRPr="00545E1B">
        <w:rPr>
          <w:rFonts w:ascii="Century Gothic" w:hAnsi="Century Gothic" w:cs="Arial"/>
          <w:b/>
          <w:bCs/>
          <w:color w:val="000000"/>
          <w:sz w:val="24"/>
          <w:u w:val="single"/>
        </w:rPr>
        <w:t>:</w:t>
      </w:r>
    </w:p>
    <w:tbl>
      <w:tblPr>
        <w:tblW w:w="0" w:type="auto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4"/>
        <w:gridCol w:w="2230"/>
        <w:gridCol w:w="2507"/>
        <w:gridCol w:w="5030"/>
      </w:tblGrid>
      <w:tr w:rsidR="005D0289" w14:paraId="2BDBE008" w14:textId="77777777" w:rsidTr="00E52525">
        <w:tc>
          <w:tcPr>
            <w:tcW w:w="4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7ACC81" w14:textId="77777777" w:rsidR="005D0289" w:rsidRPr="00584DED" w:rsidRDefault="005D0289" w:rsidP="00546F05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Relacija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080450A0" w14:textId="77777777" w:rsidR="005D0289" w:rsidRPr="00584DED" w:rsidRDefault="005D0289" w:rsidP="00546F05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Predvideno št. učencev na relaciji</w:t>
            </w:r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1433CFF5" w14:textId="77777777" w:rsidR="00AA0FF7" w:rsidRPr="00584DED" w:rsidRDefault="00AA0FF7" w:rsidP="00AA0FF7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>Dnevna c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ena v </w:t>
            </w:r>
          </w:p>
          <w:p w14:paraId="4217F341" w14:textId="22BD9970" w:rsidR="005D0289" w:rsidRDefault="00AA0FF7" w:rsidP="00AA0FF7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EUR </w:t>
            </w: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>brez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 DDV</w:t>
            </w:r>
          </w:p>
        </w:tc>
      </w:tr>
      <w:tr w:rsidR="005D0289" w:rsidRPr="00584DED" w14:paraId="06A40119" w14:textId="77777777" w:rsidTr="005D0289">
        <w:trPr>
          <w:trHeight w:val="480"/>
        </w:trPr>
        <w:tc>
          <w:tcPr>
            <w:tcW w:w="43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2E4E1A" w14:textId="3F304FD2" w:rsidR="005D0289" w:rsidRPr="00584DED" w:rsidRDefault="00D958A0" w:rsidP="00546F05">
            <w:pPr>
              <w:rPr>
                <w:rFonts w:ascii="Calibri" w:eastAsia="Calibri" w:hAnsi="Calibri" w:cs="Calibri"/>
                <w:sz w:val="24"/>
                <w:lang w:eastAsia="en-US"/>
              </w:rPr>
            </w:pPr>
            <w:r w:rsidRPr="00D958A0">
              <w:rPr>
                <w:rFonts w:ascii="Calibri" w:eastAsia="Calibri" w:hAnsi="Calibri" w:cs="Calibri"/>
                <w:b/>
                <w:sz w:val="24"/>
                <w:lang w:eastAsia="en-US"/>
              </w:rPr>
              <w:t>Polica</w:t>
            </w: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, </w:t>
            </w:r>
            <w:r w:rsidRPr="00D958A0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Okroglo </w:t>
            </w: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- </w:t>
            </w:r>
            <w:r w:rsidRPr="00D958A0">
              <w:rPr>
                <w:rFonts w:ascii="Calibri" w:eastAsia="Calibri" w:hAnsi="Calibri" w:cs="Calibri"/>
                <w:b/>
                <w:sz w:val="24"/>
                <w:lang w:eastAsia="en-US"/>
              </w:rPr>
              <w:t>OŠ Naklo</w:t>
            </w: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 </w:t>
            </w:r>
            <w:r w:rsidR="0022329B">
              <w:rPr>
                <w:rFonts w:ascii="Calibri" w:eastAsia="Calibri" w:hAnsi="Calibri" w:cs="Calibri"/>
                <w:b/>
                <w:sz w:val="24"/>
                <w:lang w:eastAsia="en-US"/>
              </w:rPr>
              <w:t>– in nazaj.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647701F3" w14:textId="3FF04FCB" w:rsidR="005D0289" w:rsidRPr="00584DED" w:rsidRDefault="00E821DA" w:rsidP="005D0289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16</w:t>
            </w:r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963D9B6" w14:textId="77777777" w:rsidR="005D0289" w:rsidRPr="00584DED" w:rsidRDefault="005D0289" w:rsidP="00546F05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D0289" w:rsidRPr="00584DED" w14:paraId="27931A96" w14:textId="77777777" w:rsidTr="005D0289">
        <w:trPr>
          <w:trHeight w:val="480"/>
        </w:trPr>
        <w:tc>
          <w:tcPr>
            <w:tcW w:w="43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B44170" w14:textId="4D503E06" w:rsidR="005D0289" w:rsidRPr="00584DED" w:rsidRDefault="00D958A0" w:rsidP="00546F05">
            <w:pPr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D958A0">
              <w:rPr>
                <w:rFonts w:ascii="Calibri" w:eastAsia="Calibri" w:hAnsi="Calibri" w:cs="Calibri"/>
                <w:b/>
                <w:sz w:val="24"/>
                <w:lang w:eastAsia="en-US"/>
              </w:rPr>
              <w:t>Bistric</w:t>
            </w: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>a,</w:t>
            </w:r>
            <w:r w:rsidRPr="00D958A0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 Dolenj</w:t>
            </w: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>a</w:t>
            </w:r>
            <w:r w:rsidRPr="00D958A0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 vas</w:t>
            </w:r>
            <w:r w:rsidR="00F50ED9">
              <w:rPr>
                <w:rFonts w:ascii="Calibri" w:eastAsia="Calibri" w:hAnsi="Calibri" w:cs="Calibri"/>
                <w:b/>
                <w:sz w:val="24"/>
                <w:lang w:eastAsia="en-US"/>
              </w:rPr>
              <w:t>, Graben</w:t>
            </w: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 -</w:t>
            </w:r>
            <w:r w:rsidRPr="00D958A0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 Podružničn</w:t>
            </w: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>a</w:t>
            </w:r>
            <w:r w:rsidRPr="00D958A0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 šol</w:t>
            </w: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>a</w:t>
            </w:r>
            <w:r w:rsidRPr="00D958A0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 Podbrezje</w:t>
            </w:r>
            <w:r w:rsidR="0022329B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 – in nazaj.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523F48E4" w14:textId="0131E8DB" w:rsidR="005D0289" w:rsidRPr="00584DED" w:rsidRDefault="00E821DA" w:rsidP="005D0289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14</w:t>
            </w:r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C7ECD33" w14:textId="77777777" w:rsidR="005D0289" w:rsidRPr="00584DED" w:rsidRDefault="005D0289" w:rsidP="00546F05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45E1B" w:rsidRPr="00584DED" w14:paraId="7540971F" w14:textId="77777777" w:rsidTr="00546F05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CAD7CC" w14:textId="3F533FAC" w:rsidR="00675AFE" w:rsidRPr="00E34B8B" w:rsidRDefault="00545E1B" w:rsidP="005D0289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dnevna cena v EUR brez DDV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C5A465" w14:textId="77777777" w:rsidR="00545E1B" w:rsidRPr="00584DED" w:rsidRDefault="00545E1B" w:rsidP="00546F05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45E1B" w:rsidRPr="00584DED" w14:paraId="21F729DD" w14:textId="77777777" w:rsidTr="00546F05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F277C6" w14:textId="77777777" w:rsidR="00545E1B" w:rsidRDefault="00545E1B" w:rsidP="00546F05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letna cena (190 dni) v EUR brez DDV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E9B5FA" w14:textId="77777777" w:rsidR="00545E1B" w:rsidRPr="00584DED" w:rsidRDefault="00545E1B" w:rsidP="00546F05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45E1B" w:rsidRPr="00584DED" w14:paraId="05EDA12E" w14:textId="77777777" w:rsidTr="00546F05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0DC872" w14:textId="77777777" w:rsidR="00545E1B" w:rsidRDefault="00545E1B" w:rsidP="00546F05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letna cena (190 dni) v EUR z DDV (9,5 %)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CF89FF" w14:textId="77777777" w:rsidR="00545E1B" w:rsidRPr="00584DED" w:rsidRDefault="00545E1B" w:rsidP="00546F05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</w:tbl>
    <w:p w14:paraId="1FAEBF0E" w14:textId="77777777" w:rsidR="00545E1B" w:rsidRDefault="00545E1B" w:rsidP="00545E1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</w:p>
    <w:p w14:paraId="364C59E1" w14:textId="0DE43CC1" w:rsidR="00545E1B" w:rsidRPr="00584DED" w:rsidRDefault="00545E1B" w:rsidP="00545E1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  <w:r w:rsidRPr="00584DED">
        <w:rPr>
          <w:rFonts w:ascii="Century Gothic" w:eastAsiaTheme="minorEastAsia" w:hAnsi="Century Gothic" w:cs="Calibri"/>
          <w:sz w:val="24"/>
        </w:rPr>
        <w:t>Žig in podpis ponudnika*:</w:t>
      </w:r>
    </w:p>
    <w:p w14:paraId="2A20D1F9" w14:textId="77777777" w:rsidR="00545E1B" w:rsidRPr="00584DED" w:rsidRDefault="00545E1B" w:rsidP="00545E1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</w:p>
    <w:p w14:paraId="48241100" w14:textId="77777777" w:rsidR="00545E1B" w:rsidRPr="00584DED" w:rsidRDefault="00545E1B" w:rsidP="00545E1B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  <w:r w:rsidRPr="00584DED">
        <w:rPr>
          <w:rFonts w:ascii="Century Gothic" w:eastAsiaTheme="minorEastAsia" w:hAnsi="Century Gothic" w:cs="Calibri"/>
          <w:sz w:val="24"/>
        </w:rPr>
        <w:t>________________________</w:t>
      </w:r>
    </w:p>
    <w:p w14:paraId="2AAD1B25" w14:textId="77777777" w:rsidR="00545E1B" w:rsidRPr="00584DED" w:rsidRDefault="00545E1B" w:rsidP="00545E1B">
      <w:pPr>
        <w:spacing w:line="276" w:lineRule="auto"/>
        <w:ind w:left="5112"/>
        <w:rPr>
          <w:rFonts w:ascii="Century Gothic" w:eastAsiaTheme="minorEastAsia" w:hAnsi="Century Gothic"/>
          <w:b/>
          <w:caps/>
          <w:color w:val="7F7F7F" w:themeColor="text1" w:themeTint="80"/>
          <w:sz w:val="24"/>
          <w:u w:val="single"/>
        </w:rPr>
      </w:pPr>
      <w:r w:rsidRPr="00584DED">
        <w:rPr>
          <w:rFonts w:ascii="Century Gothic" w:eastAsiaTheme="minorEastAsia" w:hAnsi="Century Gothic" w:cs="Calibri"/>
          <w:color w:val="7F7F7F" w:themeColor="text1" w:themeTint="80"/>
          <w:sz w:val="24"/>
        </w:rPr>
        <w:t>* V primeru kvalificiranega elektronskega podpisa, žig ni potreben.</w:t>
      </w:r>
    </w:p>
    <w:p w14:paraId="340612F9" w14:textId="77777777" w:rsidR="00D958A0" w:rsidRDefault="00D958A0" w:rsidP="00D958A0">
      <w:pPr>
        <w:spacing w:before="225" w:after="225"/>
        <w:jc w:val="both"/>
        <w:rPr>
          <w:rFonts w:ascii="Century Gothic" w:hAnsi="Century Gothic"/>
          <w:sz w:val="24"/>
        </w:rPr>
      </w:pPr>
    </w:p>
    <w:p w14:paraId="3178EF53" w14:textId="77777777" w:rsidR="00D958A0" w:rsidRDefault="00D958A0" w:rsidP="00D958A0">
      <w:pPr>
        <w:spacing w:before="225" w:after="225"/>
        <w:jc w:val="both"/>
        <w:rPr>
          <w:rFonts w:ascii="Century Gothic" w:hAnsi="Century Gothic"/>
          <w:sz w:val="24"/>
        </w:rPr>
      </w:pPr>
    </w:p>
    <w:p w14:paraId="72F4FA71" w14:textId="77777777" w:rsidR="00740309" w:rsidRDefault="00740309" w:rsidP="00D958A0">
      <w:pPr>
        <w:spacing w:before="225" w:after="225"/>
        <w:jc w:val="both"/>
        <w:rPr>
          <w:rFonts w:ascii="Century Gothic" w:hAnsi="Century Gothic"/>
          <w:sz w:val="24"/>
        </w:rPr>
      </w:pPr>
    </w:p>
    <w:p w14:paraId="23FE40B3" w14:textId="77777777" w:rsidR="00D958A0" w:rsidRDefault="00D958A0" w:rsidP="00D958A0">
      <w:pPr>
        <w:spacing w:before="225" w:after="225"/>
        <w:jc w:val="both"/>
        <w:rPr>
          <w:rFonts w:ascii="Century Gothic" w:hAnsi="Century Gothic"/>
          <w:sz w:val="24"/>
        </w:rPr>
      </w:pPr>
    </w:p>
    <w:p w14:paraId="530CC307" w14:textId="536C51C9" w:rsidR="001C5900" w:rsidRDefault="001C5900" w:rsidP="001C5900">
      <w:pPr>
        <w:spacing w:before="225" w:after="225"/>
        <w:jc w:val="both"/>
        <w:rPr>
          <w:rFonts w:ascii="Century Gothic" w:hAnsi="Century Gothic" w:cs="Arial"/>
          <w:color w:val="000000"/>
          <w:sz w:val="24"/>
        </w:rPr>
      </w:pPr>
      <w:r w:rsidRPr="00584DED">
        <w:rPr>
          <w:rFonts w:ascii="Century Gothic" w:hAnsi="Century Gothic"/>
          <w:sz w:val="24"/>
        </w:rPr>
        <w:lastRenderedPageBreak/>
        <w:t xml:space="preserve">Na osnovi javnega naročilo za izbiro izvajalca </w:t>
      </w:r>
      <w:r>
        <w:rPr>
          <w:rFonts w:ascii="Century Gothic" w:hAnsi="Century Gothic"/>
          <w:sz w:val="24"/>
        </w:rPr>
        <w:t>šolskih prevozov otrok Občine Naklo</w:t>
      </w:r>
      <w:r w:rsidRPr="00584DED">
        <w:rPr>
          <w:rFonts w:ascii="Century Gothic" w:hAnsi="Century Gothic"/>
          <w:sz w:val="24"/>
        </w:rPr>
        <w:t xml:space="preserve"> za obdobje </w:t>
      </w:r>
      <w:r>
        <w:rPr>
          <w:rFonts w:ascii="Century Gothic" w:hAnsi="Century Gothic"/>
          <w:sz w:val="24"/>
        </w:rPr>
        <w:t>enega leta</w:t>
      </w:r>
      <w:r w:rsidRPr="00584DED">
        <w:rPr>
          <w:rFonts w:ascii="Century Gothic" w:hAnsi="Century Gothic"/>
          <w:sz w:val="24"/>
        </w:rPr>
        <w:t xml:space="preserve"> in sicer za šolsk</w:t>
      </w:r>
      <w:r>
        <w:rPr>
          <w:rFonts w:ascii="Century Gothic" w:hAnsi="Century Gothic"/>
          <w:sz w:val="24"/>
        </w:rPr>
        <w:t xml:space="preserve">o </w:t>
      </w:r>
      <w:r w:rsidRPr="00584DED">
        <w:rPr>
          <w:rFonts w:ascii="Century Gothic" w:hAnsi="Century Gothic"/>
          <w:sz w:val="24"/>
        </w:rPr>
        <w:t>let</w:t>
      </w:r>
      <w:r>
        <w:rPr>
          <w:rFonts w:ascii="Century Gothic" w:hAnsi="Century Gothic"/>
          <w:sz w:val="24"/>
        </w:rPr>
        <w:t>o</w:t>
      </w:r>
      <w:r w:rsidRPr="00584DED">
        <w:rPr>
          <w:rFonts w:ascii="Century Gothic" w:hAnsi="Century Gothic"/>
          <w:sz w:val="24"/>
        </w:rPr>
        <w:t xml:space="preserve"> 2025/2026</w:t>
      </w:r>
      <w:r>
        <w:rPr>
          <w:rFonts w:ascii="Century Gothic" w:hAnsi="Century Gothic"/>
          <w:sz w:val="24"/>
        </w:rPr>
        <w:t xml:space="preserve"> </w:t>
      </w:r>
      <w:r w:rsidRPr="00584DED">
        <w:rPr>
          <w:rFonts w:ascii="Century Gothic" w:hAnsi="Century Gothic" w:cs="Arial"/>
          <w:color w:val="000000"/>
          <w:sz w:val="24"/>
        </w:rPr>
        <w:t xml:space="preserve">dajemo </w:t>
      </w:r>
      <w:r>
        <w:rPr>
          <w:rFonts w:ascii="Century Gothic" w:hAnsi="Century Gothic" w:cs="Arial"/>
          <w:color w:val="000000"/>
          <w:sz w:val="24"/>
        </w:rPr>
        <w:t xml:space="preserve">za SKLOP 3 </w:t>
      </w:r>
      <w:r w:rsidRPr="00584DED">
        <w:rPr>
          <w:rFonts w:ascii="Century Gothic" w:hAnsi="Century Gothic" w:cs="Arial"/>
          <w:color w:val="000000"/>
          <w:sz w:val="24"/>
        </w:rPr>
        <w:t>predračun, kot sledi:</w:t>
      </w:r>
    </w:p>
    <w:p w14:paraId="240CCCA7" w14:textId="2B1CEDED" w:rsidR="00545E1B" w:rsidRPr="00545E1B" w:rsidRDefault="00545E1B" w:rsidP="00545E1B">
      <w:pPr>
        <w:spacing w:before="225" w:after="225"/>
        <w:jc w:val="both"/>
        <w:rPr>
          <w:rFonts w:ascii="Century Gothic" w:hAnsi="Century Gothic" w:cs="Arial"/>
          <w:b/>
          <w:bCs/>
          <w:color w:val="000000"/>
          <w:sz w:val="24"/>
          <w:u w:val="single"/>
        </w:rPr>
      </w:pPr>
      <w:r w:rsidRPr="00545E1B">
        <w:rPr>
          <w:rFonts w:ascii="Century Gothic" w:hAnsi="Century Gothic" w:cs="Arial"/>
          <w:b/>
          <w:bCs/>
          <w:color w:val="000000"/>
          <w:sz w:val="24"/>
          <w:u w:val="single"/>
        </w:rPr>
        <w:t xml:space="preserve">SKLOP </w:t>
      </w:r>
      <w:r w:rsidR="005D0289">
        <w:rPr>
          <w:rFonts w:ascii="Century Gothic" w:hAnsi="Century Gothic" w:cs="Arial"/>
          <w:b/>
          <w:bCs/>
          <w:color w:val="000000"/>
          <w:sz w:val="24"/>
          <w:u w:val="single"/>
        </w:rPr>
        <w:t>3</w:t>
      </w:r>
      <w:r w:rsidRPr="00545E1B">
        <w:rPr>
          <w:rFonts w:ascii="Century Gothic" w:hAnsi="Century Gothic" w:cs="Arial"/>
          <w:b/>
          <w:bCs/>
          <w:color w:val="000000"/>
          <w:sz w:val="24"/>
          <w:u w:val="single"/>
        </w:rPr>
        <w:t>:</w:t>
      </w:r>
    </w:p>
    <w:tbl>
      <w:tblPr>
        <w:tblW w:w="0" w:type="auto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4"/>
        <w:gridCol w:w="2230"/>
        <w:gridCol w:w="2507"/>
        <w:gridCol w:w="5030"/>
      </w:tblGrid>
      <w:tr w:rsidR="005D0289" w14:paraId="61D9ECF6" w14:textId="77777777" w:rsidTr="0059615C">
        <w:tc>
          <w:tcPr>
            <w:tcW w:w="43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972020" w14:textId="77777777" w:rsidR="005D0289" w:rsidRPr="00584DED" w:rsidRDefault="005D0289" w:rsidP="00546F05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Relacija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4DB862C3" w14:textId="77777777" w:rsidR="005D0289" w:rsidRPr="00584DED" w:rsidRDefault="005D0289" w:rsidP="00546F05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>Predvideno št. učencev na relaciji</w:t>
            </w:r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3CE3AB5A" w14:textId="77777777" w:rsidR="00AA0FF7" w:rsidRPr="00584DED" w:rsidRDefault="00AA0FF7" w:rsidP="00AA0FF7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>Dnevna c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ena v </w:t>
            </w:r>
          </w:p>
          <w:p w14:paraId="334E6733" w14:textId="05317C0F" w:rsidR="005D0289" w:rsidRDefault="00AA0FF7" w:rsidP="00AA0FF7">
            <w:pPr>
              <w:jc w:val="center"/>
              <w:rPr>
                <w:rFonts w:ascii="Calibri" w:eastAsia="Calibri" w:hAnsi="Calibri" w:cs="Calibri"/>
                <w:b/>
                <w:sz w:val="24"/>
                <w:lang w:eastAsia="en-US"/>
              </w:rPr>
            </w:pP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EUR </w:t>
            </w: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>brez</w:t>
            </w:r>
            <w:r w:rsidRPr="00584DED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 DDV</w:t>
            </w:r>
          </w:p>
        </w:tc>
      </w:tr>
      <w:tr w:rsidR="005D0289" w:rsidRPr="00584DED" w14:paraId="3640A4D9" w14:textId="77777777" w:rsidTr="00741CD1">
        <w:trPr>
          <w:trHeight w:val="480"/>
        </w:trPr>
        <w:tc>
          <w:tcPr>
            <w:tcW w:w="43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64869E" w14:textId="59DE3187" w:rsidR="005D0289" w:rsidRPr="00584DED" w:rsidRDefault="00F34328" w:rsidP="00546F05">
            <w:pPr>
              <w:rPr>
                <w:rFonts w:ascii="Calibri" w:eastAsia="Calibri" w:hAnsi="Calibri" w:cs="Calibri"/>
                <w:sz w:val="24"/>
                <w:lang w:eastAsia="en-US"/>
              </w:rPr>
            </w:pPr>
            <w:r w:rsidRPr="00F34328">
              <w:rPr>
                <w:rFonts w:ascii="Calibri" w:eastAsia="Calibri" w:hAnsi="Calibri" w:cs="Calibri"/>
                <w:b/>
                <w:sz w:val="24"/>
                <w:lang w:eastAsia="en-US"/>
              </w:rPr>
              <w:t>Podbrezje</w:t>
            </w: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, </w:t>
            </w:r>
            <w:r w:rsidRPr="00F34328">
              <w:rPr>
                <w:rFonts w:ascii="Calibri" w:eastAsia="Calibri" w:hAnsi="Calibri" w:cs="Calibri"/>
                <w:b/>
                <w:sz w:val="24"/>
                <w:lang w:eastAsia="en-US"/>
              </w:rPr>
              <w:t>Strahinj</w:t>
            </w: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, </w:t>
            </w:r>
            <w:r w:rsidRPr="00F34328">
              <w:rPr>
                <w:rFonts w:ascii="Calibri" w:eastAsia="Calibri" w:hAnsi="Calibri" w:cs="Calibri"/>
                <w:b/>
                <w:sz w:val="24"/>
                <w:lang w:eastAsia="en-US"/>
              </w:rPr>
              <w:t>Naklo</w:t>
            </w:r>
            <w:r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, </w:t>
            </w:r>
            <w:r w:rsidRPr="00F34328">
              <w:rPr>
                <w:rFonts w:ascii="Calibri" w:eastAsia="Calibri" w:hAnsi="Calibri" w:cs="Calibri"/>
                <w:b/>
                <w:sz w:val="24"/>
                <w:lang w:eastAsia="en-US"/>
              </w:rPr>
              <w:t>Podreber -  OŠ Helene Puhar</w:t>
            </w:r>
            <w:r w:rsidR="0022329B">
              <w:rPr>
                <w:rFonts w:ascii="Calibri" w:eastAsia="Calibri" w:hAnsi="Calibri" w:cs="Calibri"/>
                <w:b/>
                <w:sz w:val="24"/>
                <w:lang w:eastAsia="en-US"/>
              </w:rPr>
              <w:t xml:space="preserve"> – in nazaj.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2B8D086F" w14:textId="72BEBF52" w:rsidR="005D0289" w:rsidRPr="00584DED" w:rsidRDefault="00F50ED9" w:rsidP="005D0289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14</w:t>
            </w:r>
          </w:p>
        </w:tc>
        <w:tc>
          <w:tcPr>
            <w:tcW w:w="7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0CB27BB6" w14:textId="77777777" w:rsidR="005D0289" w:rsidRPr="00584DED" w:rsidRDefault="005D0289" w:rsidP="005D0289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45E1B" w:rsidRPr="00584DED" w14:paraId="59879C6E" w14:textId="77777777" w:rsidTr="00546F05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00E75B" w14:textId="338E070C" w:rsidR="00E34178" w:rsidRPr="00E34B8B" w:rsidRDefault="00545E1B" w:rsidP="005D0289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dnevna cena v EUR brez DDV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B875AF" w14:textId="77777777" w:rsidR="00545E1B" w:rsidRPr="00584DED" w:rsidRDefault="00545E1B" w:rsidP="00546F05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45E1B" w:rsidRPr="00584DED" w14:paraId="2E09775E" w14:textId="77777777" w:rsidTr="00546F05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90A58" w14:textId="77777777" w:rsidR="00545E1B" w:rsidRDefault="00545E1B" w:rsidP="00546F05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letna cena (190 dni) v EUR brez DDV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5E9867" w14:textId="77777777" w:rsidR="00545E1B" w:rsidRPr="00584DED" w:rsidRDefault="00545E1B" w:rsidP="00546F05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  <w:tr w:rsidR="00545E1B" w:rsidRPr="00584DED" w14:paraId="1764F720" w14:textId="77777777" w:rsidTr="00546F05">
        <w:trPr>
          <w:trHeight w:val="480"/>
        </w:trPr>
        <w:tc>
          <w:tcPr>
            <w:tcW w:w="91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3523B8" w14:textId="77777777" w:rsidR="00545E1B" w:rsidRDefault="00545E1B" w:rsidP="00546F05">
            <w:pPr>
              <w:jc w:val="right"/>
              <w:rPr>
                <w:rFonts w:ascii="Calibri" w:eastAsia="Calibri" w:hAnsi="Calibri" w:cs="Calibri"/>
                <w:sz w:val="24"/>
                <w:lang w:eastAsia="en-US"/>
              </w:rPr>
            </w:pPr>
            <w:r>
              <w:rPr>
                <w:rFonts w:ascii="Calibri" w:eastAsia="Calibri" w:hAnsi="Calibri" w:cs="Calibri"/>
                <w:sz w:val="24"/>
                <w:lang w:eastAsia="en-US"/>
              </w:rPr>
              <w:t>Skupaj letna cena (190 dni) v EUR z DDV (9,5 %)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82A20" w14:textId="77777777" w:rsidR="00545E1B" w:rsidRPr="00584DED" w:rsidRDefault="00545E1B" w:rsidP="00546F05">
            <w:pPr>
              <w:jc w:val="center"/>
              <w:rPr>
                <w:rFonts w:ascii="Calibri" w:eastAsia="Calibri" w:hAnsi="Calibri" w:cs="Calibri"/>
                <w:sz w:val="24"/>
                <w:lang w:eastAsia="en-US"/>
              </w:rPr>
            </w:pPr>
          </w:p>
        </w:tc>
      </w:tr>
    </w:tbl>
    <w:p w14:paraId="1E00C4F0" w14:textId="77777777" w:rsidR="00545E1B" w:rsidRDefault="00545E1B"/>
    <w:p w14:paraId="6E5D8FA4" w14:textId="77777777" w:rsidR="00584DED" w:rsidRPr="00584DED" w:rsidRDefault="00584DED" w:rsidP="0097195D">
      <w:pPr>
        <w:spacing w:before="225" w:after="225"/>
        <w:jc w:val="both"/>
        <w:rPr>
          <w:rFonts w:ascii="Century Gothic" w:hAnsi="Century Gothic" w:cs="Arial"/>
          <w:color w:val="000000"/>
          <w:sz w:val="24"/>
        </w:rPr>
      </w:pPr>
    </w:p>
    <w:p w14:paraId="49366DE9" w14:textId="77777777" w:rsidR="00B43714" w:rsidRPr="00584DED" w:rsidRDefault="00B43714" w:rsidP="00B4371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  <w:r w:rsidRPr="00584DED">
        <w:rPr>
          <w:rFonts w:ascii="Century Gothic" w:eastAsiaTheme="minorEastAsia" w:hAnsi="Century Gothic" w:cs="Calibri"/>
          <w:sz w:val="24"/>
        </w:rPr>
        <w:t>Žig in podpis ponudnika*:</w:t>
      </w:r>
    </w:p>
    <w:p w14:paraId="48236B92" w14:textId="77777777" w:rsidR="00B43714" w:rsidRPr="00584DED" w:rsidRDefault="00B43714" w:rsidP="00B4371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</w:p>
    <w:p w14:paraId="11E29769" w14:textId="77777777" w:rsidR="00B43714" w:rsidRPr="00584DED" w:rsidRDefault="00B43714" w:rsidP="00B43714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4"/>
        </w:rPr>
      </w:pPr>
      <w:r w:rsidRPr="00584DED">
        <w:rPr>
          <w:rFonts w:ascii="Century Gothic" w:eastAsiaTheme="minorEastAsia" w:hAnsi="Century Gothic" w:cs="Calibri"/>
          <w:sz w:val="24"/>
        </w:rPr>
        <w:t>________________________</w:t>
      </w:r>
    </w:p>
    <w:p w14:paraId="68B4BC73" w14:textId="1D648791" w:rsidR="00957B6B" w:rsidRPr="00584DED" w:rsidRDefault="00B43714" w:rsidP="00C40F0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4"/>
          <w:u w:val="single"/>
        </w:rPr>
      </w:pPr>
      <w:r w:rsidRPr="00584DED">
        <w:rPr>
          <w:rFonts w:ascii="Century Gothic" w:eastAsiaTheme="minorEastAsia" w:hAnsi="Century Gothic" w:cs="Calibri"/>
          <w:color w:val="7F7F7F" w:themeColor="text1" w:themeTint="80"/>
          <w:sz w:val="24"/>
        </w:rPr>
        <w:t>* V primeru kvalificiranega elektronskega podpisa, žig ni potreben.</w:t>
      </w:r>
    </w:p>
    <w:sectPr w:rsidR="00957B6B" w:rsidRPr="00584DED" w:rsidSect="00584DED">
      <w:headerReference w:type="default" r:id="rId7"/>
      <w:pgSz w:w="16838" w:h="11906" w:orient="landscape"/>
      <w:pgMar w:top="1417" w:right="1417" w:bottom="1416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B217F" w14:textId="77777777" w:rsidR="00114417" w:rsidRPr="00EC6066" w:rsidRDefault="00114417" w:rsidP="006538C7">
      <w:r>
        <w:separator/>
      </w:r>
    </w:p>
  </w:endnote>
  <w:endnote w:type="continuationSeparator" w:id="0">
    <w:p w14:paraId="4FF00A7B" w14:textId="77777777" w:rsidR="00114417" w:rsidRPr="00EC6066" w:rsidRDefault="0011441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42A6A" w14:textId="77777777" w:rsidR="00114417" w:rsidRPr="00EC6066" w:rsidRDefault="00114417" w:rsidP="006538C7">
      <w:r>
        <w:separator/>
      </w:r>
    </w:p>
  </w:footnote>
  <w:footnote w:type="continuationSeparator" w:id="0">
    <w:p w14:paraId="796FAA1F" w14:textId="77777777" w:rsidR="00114417" w:rsidRPr="00EC6066" w:rsidRDefault="0011441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644EF825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590BC2">
      <w:rPr>
        <w:rFonts w:ascii="Century Gothic" w:hAnsi="Century Gothic"/>
        <w:color w:val="9BBB59" w:themeColor="accent3"/>
        <w:sz w:val="20"/>
        <w:szCs w:val="24"/>
      </w:rPr>
      <w:t>ponudbeni 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D6E"/>
    <w:multiLevelType w:val="hybridMultilevel"/>
    <w:tmpl w:val="839462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763B2"/>
    <w:multiLevelType w:val="hybridMultilevel"/>
    <w:tmpl w:val="839462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02555906">
    <w:abstractNumId w:val="3"/>
  </w:num>
  <w:num w:numId="2" w16cid:durableId="1614437465">
    <w:abstractNumId w:val="0"/>
  </w:num>
  <w:num w:numId="3" w16cid:durableId="529951212">
    <w:abstractNumId w:val="7"/>
  </w:num>
  <w:num w:numId="4" w16cid:durableId="718896016">
    <w:abstractNumId w:val="2"/>
  </w:num>
  <w:num w:numId="5" w16cid:durableId="130907276">
    <w:abstractNumId w:val="6"/>
  </w:num>
  <w:num w:numId="6" w16cid:durableId="1624194846">
    <w:abstractNumId w:val="9"/>
  </w:num>
  <w:num w:numId="7" w16cid:durableId="1115490393">
    <w:abstractNumId w:val="5"/>
  </w:num>
  <w:num w:numId="8" w16cid:durableId="1157645230">
    <w:abstractNumId w:val="8"/>
  </w:num>
  <w:num w:numId="9" w16cid:durableId="2078160805">
    <w:abstractNumId w:val="4"/>
  </w:num>
  <w:num w:numId="10" w16cid:durableId="1407609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12703"/>
    <w:rsid w:val="000305DF"/>
    <w:rsid w:val="000317EC"/>
    <w:rsid w:val="000505C0"/>
    <w:rsid w:val="00075D3B"/>
    <w:rsid w:val="00087DAD"/>
    <w:rsid w:val="00093A62"/>
    <w:rsid w:val="000A4668"/>
    <w:rsid w:val="000A5F68"/>
    <w:rsid w:val="000D62A4"/>
    <w:rsid w:val="00112206"/>
    <w:rsid w:val="00114417"/>
    <w:rsid w:val="00153F4D"/>
    <w:rsid w:val="00176A7C"/>
    <w:rsid w:val="00191A08"/>
    <w:rsid w:val="001C5900"/>
    <w:rsid w:val="00203ADC"/>
    <w:rsid w:val="00217B9A"/>
    <w:rsid w:val="0022329B"/>
    <w:rsid w:val="00226C77"/>
    <w:rsid w:val="00265297"/>
    <w:rsid w:val="00274C0A"/>
    <w:rsid w:val="002B2E4B"/>
    <w:rsid w:val="002D76AA"/>
    <w:rsid w:val="0030551A"/>
    <w:rsid w:val="0030651E"/>
    <w:rsid w:val="003375EC"/>
    <w:rsid w:val="0038794A"/>
    <w:rsid w:val="00391595"/>
    <w:rsid w:val="003A0996"/>
    <w:rsid w:val="003B35D4"/>
    <w:rsid w:val="003D2478"/>
    <w:rsid w:val="004128B8"/>
    <w:rsid w:val="00430D8C"/>
    <w:rsid w:val="0047565D"/>
    <w:rsid w:val="0047614B"/>
    <w:rsid w:val="004A0DE1"/>
    <w:rsid w:val="004B126F"/>
    <w:rsid w:val="004D02A0"/>
    <w:rsid w:val="00517452"/>
    <w:rsid w:val="005446E8"/>
    <w:rsid w:val="00545E1B"/>
    <w:rsid w:val="00581FC9"/>
    <w:rsid w:val="00584DED"/>
    <w:rsid w:val="00590BC2"/>
    <w:rsid w:val="005C51AA"/>
    <w:rsid w:val="005D0289"/>
    <w:rsid w:val="00602CED"/>
    <w:rsid w:val="0060300B"/>
    <w:rsid w:val="00605DD7"/>
    <w:rsid w:val="00634279"/>
    <w:rsid w:val="00643D79"/>
    <w:rsid w:val="00647622"/>
    <w:rsid w:val="006538C7"/>
    <w:rsid w:val="006647A2"/>
    <w:rsid w:val="00672451"/>
    <w:rsid w:val="00675AFE"/>
    <w:rsid w:val="006813FD"/>
    <w:rsid w:val="006A744C"/>
    <w:rsid w:val="006E3C3C"/>
    <w:rsid w:val="006E7A2D"/>
    <w:rsid w:val="006F2EF2"/>
    <w:rsid w:val="006F6CA7"/>
    <w:rsid w:val="00740309"/>
    <w:rsid w:val="007713DE"/>
    <w:rsid w:val="0079708F"/>
    <w:rsid w:val="007A74CF"/>
    <w:rsid w:val="007F047A"/>
    <w:rsid w:val="00804A86"/>
    <w:rsid w:val="00834D54"/>
    <w:rsid w:val="00856D1D"/>
    <w:rsid w:val="008572C9"/>
    <w:rsid w:val="0086796A"/>
    <w:rsid w:val="008A72B7"/>
    <w:rsid w:val="008C08D8"/>
    <w:rsid w:val="008C19BD"/>
    <w:rsid w:val="00901AF9"/>
    <w:rsid w:val="00911004"/>
    <w:rsid w:val="009503EE"/>
    <w:rsid w:val="00957B6B"/>
    <w:rsid w:val="0097195D"/>
    <w:rsid w:val="00983DB6"/>
    <w:rsid w:val="00990A18"/>
    <w:rsid w:val="009B0B68"/>
    <w:rsid w:val="009B466D"/>
    <w:rsid w:val="009D7ADA"/>
    <w:rsid w:val="009E0DAA"/>
    <w:rsid w:val="009F55C4"/>
    <w:rsid w:val="00A0268A"/>
    <w:rsid w:val="00A23A6D"/>
    <w:rsid w:val="00A24601"/>
    <w:rsid w:val="00A26374"/>
    <w:rsid w:val="00A327D5"/>
    <w:rsid w:val="00A474D8"/>
    <w:rsid w:val="00A9538F"/>
    <w:rsid w:val="00AA0FF7"/>
    <w:rsid w:val="00AB28F7"/>
    <w:rsid w:val="00AD571C"/>
    <w:rsid w:val="00AE0063"/>
    <w:rsid w:val="00AE54C6"/>
    <w:rsid w:val="00B22A04"/>
    <w:rsid w:val="00B30A08"/>
    <w:rsid w:val="00B36998"/>
    <w:rsid w:val="00B43714"/>
    <w:rsid w:val="00B72A15"/>
    <w:rsid w:val="00B96621"/>
    <w:rsid w:val="00BA1569"/>
    <w:rsid w:val="00BC1BE1"/>
    <w:rsid w:val="00BD2451"/>
    <w:rsid w:val="00BE0C82"/>
    <w:rsid w:val="00C21EF2"/>
    <w:rsid w:val="00C35580"/>
    <w:rsid w:val="00C40F0B"/>
    <w:rsid w:val="00C56A98"/>
    <w:rsid w:val="00C7305F"/>
    <w:rsid w:val="00C85A56"/>
    <w:rsid w:val="00C916D5"/>
    <w:rsid w:val="00CE1553"/>
    <w:rsid w:val="00CE7B87"/>
    <w:rsid w:val="00CF1574"/>
    <w:rsid w:val="00D14064"/>
    <w:rsid w:val="00D36484"/>
    <w:rsid w:val="00D77C66"/>
    <w:rsid w:val="00D958A0"/>
    <w:rsid w:val="00D971FE"/>
    <w:rsid w:val="00DD0070"/>
    <w:rsid w:val="00E01130"/>
    <w:rsid w:val="00E05B8D"/>
    <w:rsid w:val="00E34178"/>
    <w:rsid w:val="00E51E69"/>
    <w:rsid w:val="00E821DA"/>
    <w:rsid w:val="00ED0F22"/>
    <w:rsid w:val="00EF0039"/>
    <w:rsid w:val="00EF6F61"/>
    <w:rsid w:val="00F34328"/>
    <w:rsid w:val="00F50ED9"/>
    <w:rsid w:val="00F6264C"/>
    <w:rsid w:val="00FA3BD2"/>
    <w:rsid w:val="00FD5406"/>
    <w:rsid w:val="00FE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1C590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table" w:customStyle="1" w:styleId="NormalTablePHPDOCX">
    <w:name w:val="Normal Table PHPDOCX"/>
    <w:uiPriority w:val="99"/>
    <w:semiHidden/>
    <w:unhideWhenUsed/>
    <w:qFormat/>
    <w:rsid w:val="0097195D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3432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34328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34328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3432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34328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9B466D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11</cp:revision>
  <cp:lastPrinted>2026-08-03T09:14:00Z</cp:lastPrinted>
  <dcterms:created xsi:type="dcterms:W3CDTF">2023-04-25T12:41:00Z</dcterms:created>
  <dcterms:modified xsi:type="dcterms:W3CDTF">2026-08-07T04:56:00Z</dcterms:modified>
</cp:coreProperties>
</file>